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153FB" w14:textId="77777777" w:rsidR="00C42B10" w:rsidRDefault="00C42B10" w:rsidP="00C42B10">
      <w:pPr>
        <w:spacing w:after="0" w:line="276" w:lineRule="auto"/>
        <w:jc w:val="center"/>
        <w:rPr>
          <w:rFonts w:ascii="Times New Roman" w:eastAsia="SimSun" w:hAnsi="Times New Roman"/>
          <w:b/>
          <w:bCs/>
          <w:color w:val="000000"/>
          <w:sz w:val="32"/>
          <w:szCs w:val="32"/>
        </w:rPr>
      </w:pPr>
      <w:r>
        <w:rPr>
          <w:rFonts w:ascii="Times New Roman" w:eastAsia="SimSun" w:hAnsi="Times New Roman"/>
          <w:b/>
          <w:bCs/>
          <w:color w:val="000000"/>
          <w:sz w:val="32"/>
          <w:szCs w:val="32"/>
        </w:rPr>
        <w:t>KOMPOSESORÁT pozemkové spoločenstvo Lipovec</w:t>
      </w:r>
    </w:p>
    <w:p w14:paraId="740FA85C" w14:textId="77777777" w:rsidR="00C42B10" w:rsidRPr="003D3B64" w:rsidRDefault="00C42B10" w:rsidP="00C42B10">
      <w:pPr>
        <w:spacing w:after="0" w:line="276" w:lineRule="auto"/>
        <w:jc w:val="center"/>
        <w:rPr>
          <w:rFonts w:ascii="Times New Roman" w:eastAsia="SimSun" w:hAnsi="Times New Roman"/>
          <w:b/>
          <w:bCs/>
          <w:color w:val="000000"/>
          <w:sz w:val="32"/>
          <w:szCs w:val="32"/>
        </w:rPr>
      </w:pPr>
      <w:r w:rsidRPr="003D3B64">
        <w:rPr>
          <w:rFonts w:ascii="Times New Roman" w:eastAsia="SimSun" w:hAnsi="Times New Roman"/>
          <w:b/>
          <w:bCs/>
          <w:color w:val="000000"/>
          <w:sz w:val="32"/>
          <w:szCs w:val="32"/>
        </w:rPr>
        <w:t xml:space="preserve"> 038 61 Lipovec, </w:t>
      </w:r>
    </w:p>
    <w:p w14:paraId="17BACC02" w14:textId="77777777" w:rsidR="00C42B10" w:rsidRDefault="00C42B10" w:rsidP="00C42B10">
      <w:pPr>
        <w:spacing w:after="0" w:line="276" w:lineRule="auto"/>
        <w:jc w:val="center"/>
        <w:rPr>
          <w:rFonts w:ascii="Times New Roman" w:eastAsia="SimSun" w:hAnsi="Times New Roman"/>
          <w:color w:val="000000"/>
          <w:sz w:val="24"/>
          <w:szCs w:val="24"/>
        </w:rPr>
      </w:pPr>
      <w:r>
        <w:rPr>
          <w:rFonts w:ascii="Times New Roman" w:eastAsia="SimSun" w:hAnsi="Times New Roman"/>
          <w:color w:val="000000"/>
          <w:sz w:val="24"/>
          <w:szCs w:val="24"/>
        </w:rPr>
        <w:t xml:space="preserve">so sídlom </w:t>
      </w:r>
      <w:r w:rsidRPr="003D3B64">
        <w:rPr>
          <w:rFonts w:ascii="Times New Roman" w:eastAsia="SimSun" w:hAnsi="Times New Roman"/>
          <w:color w:val="000000"/>
          <w:sz w:val="24"/>
          <w:szCs w:val="24"/>
        </w:rPr>
        <w:t>Obchodná ulica 105</w:t>
      </w:r>
      <w:r>
        <w:rPr>
          <w:rFonts w:ascii="Times New Roman" w:eastAsia="SimSun" w:hAnsi="Times New Roman"/>
          <w:color w:val="000000"/>
          <w:sz w:val="24"/>
          <w:szCs w:val="24"/>
        </w:rPr>
        <w:t xml:space="preserve">, </w:t>
      </w:r>
      <w:r w:rsidRPr="003D3B64">
        <w:rPr>
          <w:rFonts w:ascii="Times New Roman" w:eastAsia="SimSun" w:hAnsi="Times New Roman"/>
          <w:color w:val="000000"/>
          <w:sz w:val="24"/>
          <w:szCs w:val="24"/>
        </w:rPr>
        <w:t>038 61</w:t>
      </w:r>
      <w:r>
        <w:rPr>
          <w:rFonts w:ascii="Times New Roman" w:eastAsia="SimSun" w:hAnsi="Times New Roman"/>
          <w:color w:val="000000"/>
          <w:sz w:val="24"/>
          <w:szCs w:val="24"/>
        </w:rPr>
        <w:t xml:space="preserve"> </w:t>
      </w:r>
      <w:r w:rsidRPr="003D3B64">
        <w:rPr>
          <w:rFonts w:ascii="Times New Roman" w:eastAsia="SimSun" w:hAnsi="Times New Roman"/>
          <w:color w:val="000000"/>
          <w:sz w:val="24"/>
          <w:szCs w:val="24"/>
        </w:rPr>
        <w:t>Lipovec</w:t>
      </w:r>
      <w:r>
        <w:rPr>
          <w:rFonts w:ascii="Times New Roman" w:eastAsia="SimSun" w:hAnsi="Times New Roman"/>
          <w:color w:val="000000"/>
          <w:sz w:val="24"/>
          <w:szCs w:val="24"/>
        </w:rPr>
        <w:t>, IČO: 36145947</w:t>
      </w:r>
    </w:p>
    <w:p w14:paraId="7431227E" w14:textId="77777777" w:rsidR="00C42B10" w:rsidRDefault="00C42B10" w:rsidP="00C42B10">
      <w:pPr>
        <w:pStyle w:val="tl"/>
        <w:shd w:val="clear" w:color="auto" w:fill="FFFFFE"/>
        <w:spacing w:line="321" w:lineRule="exact"/>
        <w:ind w:left="3540" w:right="1652" w:firstLine="708"/>
        <w:rPr>
          <w:color w:val="0C0C0C"/>
          <w:sz w:val="26"/>
          <w:szCs w:val="26"/>
          <w:lang w:bidi="he-IL"/>
        </w:rPr>
      </w:pPr>
      <w:r>
        <w:rPr>
          <w:color w:val="0C0C0C"/>
          <w:sz w:val="26"/>
          <w:szCs w:val="26"/>
          <w:lang w:bidi="he-IL"/>
        </w:rPr>
        <w:br/>
        <w:t>UZNESENIE</w:t>
      </w:r>
    </w:p>
    <w:p w14:paraId="1C053DB4" w14:textId="04A05064" w:rsidR="00C42B10" w:rsidRDefault="00C42B10" w:rsidP="00C42B10">
      <w:pPr>
        <w:pStyle w:val="tl"/>
        <w:shd w:val="clear" w:color="auto" w:fill="FFFFFE"/>
        <w:spacing w:line="331" w:lineRule="exact"/>
        <w:ind w:left="2106" w:right="1225"/>
        <w:jc w:val="center"/>
        <w:rPr>
          <w:color w:val="0C0C0C"/>
          <w:sz w:val="26"/>
          <w:szCs w:val="26"/>
          <w:u w:val="single"/>
          <w:lang w:bidi="he-IL"/>
        </w:rPr>
      </w:pPr>
      <w:r>
        <w:rPr>
          <w:color w:val="0C0C0C"/>
          <w:sz w:val="26"/>
          <w:szCs w:val="26"/>
          <w:u w:val="single"/>
          <w:lang w:bidi="he-IL"/>
        </w:rPr>
        <w:t>z členskej schôdze Komposesorátu pozemkové spoločenstvo Lipovec  konanej dňa 23.02.2025</w:t>
      </w:r>
    </w:p>
    <w:p w14:paraId="101CD4AC" w14:textId="202C915E" w:rsidR="00C42B10" w:rsidRDefault="00C42B10" w:rsidP="00C42B10">
      <w:pPr>
        <w:pStyle w:val="tl"/>
        <w:shd w:val="clear" w:color="auto" w:fill="FFFFFE"/>
        <w:spacing w:before="638" w:line="278" w:lineRule="exact"/>
        <w:ind w:right="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Návrhová komisia v zložení: p. Jaroslava </w:t>
      </w:r>
      <w:proofErr w:type="spellStart"/>
      <w:r>
        <w:rPr>
          <w:color w:val="0C0C0C"/>
          <w:sz w:val="22"/>
          <w:szCs w:val="22"/>
          <w:lang w:bidi="he-IL"/>
        </w:rPr>
        <w:t>Révusová</w:t>
      </w:r>
      <w:proofErr w:type="spellEnd"/>
      <w:r>
        <w:rPr>
          <w:color w:val="0C0C0C"/>
          <w:sz w:val="22"/>
          <w:szCs w:val="22"/>
          <w:lang w:bidi="he-IL"/>
        </w:rPr>
        <w:t xml:space="preserve"> - predseda, </w:t>
      </w:r>
      <w:proofErr w:type="spellStart"/>
      <w:r>
        <w:rPr>
          <w:color w:val="0C0C0C"/>
          <w:sz w:val="22"/>
          <w:szCs w:val="22"/>
          <w:lang w:bidi="he-IL"/>
        </w:rPr>
        <w:t>Rutkayová</w:t>
      </w:r>
      <w:proofErr w:type="spellEnd"/>
      <w:r>
        <w:rPr>
          <w:color w:val="0C0C0C"/>
          <w:sz w:val="22"/>
          <w:szCs w:val="22"/>
          <w:lang w:bidi="he-IL"/>
        </w:rPr>
        <w:t xml:space="preserve"> Vlasta a Emil </w:t>
      </w:r>
      <w:proofErr w:type="spellStart"/>
      <w:r>
        <w:rPr>
          <w:color w:val="0C0C0C"/>
          <w:sz w:val="22"/>
          <w:szCs w:val="22"/>
          <w:lang w:bidi="he-IL"/>
        </w:rPr>
        <w:t>Ľudvik</w:t>
      </w:r>
      <w:proofErr w:type="spellEnd"/>
      <w:r>
        <w:rPr>
          <w:color w:val="0C0C0C"/>
          <w:sz w:val="22"/>
          <w:szCs w:val="22"/>
          <w:lang w:bidi="he-IL"/>
        </w:rPr>
        <w:t xml:space="preserve"> . Členovia komisie konštatujú</w:t>
      </w:r>
      <w:r>
        <w:rPr>
          <w:color w:val="444444"/>
          <w:sz w:val="22"/>
          <w:szCs w:val="22"/>
          <w:lang w:bidi="he-IL"/>
        </w:rPr>
        <w:t xml:space="preserve">, </w:t>
      </w:r>
      <w:r>
        <w:rPr>
          <w:color w:val="0C0C0C"/>
          <w:sz w:val="22"/>
          <w:szCs w:val="22"/>
          <w:lang w:bidi="he-IL"/>
        </w:rPr>
        <w:t xml:space="preserve">že členská schôdza Komposesorátu PS v Lipovci konaná </w:t>
      </w:r>
      <w:r>
        <w:rPr>
          <w:color w:val="0C0C0C"/>
          <w:sz w:val="22"/>
          <w:szCs w:val="22"/>
          <w:lang w:bidi="he-IL"/>
        </w:rPr>
        <w:br/>
        <w:t>dňa 23.02.2025</w:t>
      </w:r>
    </w:p>
    <w:p w14:paraId="3D177964" w14:textId="77777777" w:rsidR="00C42B10" w:rsidRDefault="00C42B10" w:rsidP="00C42B10">
      <w:pPr>
        <w:pStyle w:val="tl"/>
        <w:shd w:val="clear" w:color="auto" w:fill="FFFFFE"/>
        <w:spacing w:before="369" w:line="263" w:lineRule="exact"/>
        <w:ind w:left="397" w:right="1253"/>
        <w:rPr>
          <w:b/>
          <w:bCs/>
          <w:color w:val="0C0C0C"/>
          <w:sz w:val="23"/>
          <w:szCs w:val="23"/>
          <w:lang w:bidi="he-IL"/>
        </w:rPr>
      </w:pPr>
      <w:r>
        <w:rPr>
          <w:color w:val="0C0C0C"/>
          <w:w w:val="115"/>
          <w:sz w:val="26"/>
          <w:szCs w:val="26"/>
          <w:lang w:bidi="he-IL"/>
        </w:rPr>
        <w:t xml:space="preserve">l. </w:t>
      </w:r>
      <w:r>
        <w:rPr>
          <w:b/>
          <w:bCs/>
          <w:color w:val="0C0C0C"/>
          <w:sz w:val="23"/>
          <w:szCs w:val="23"/>
          <w:lang w:bidi="he-IL"/>
        </w:rPr>
        <w:t xml:space="preserve">BERIE NA VEDOMIE: </w:t>
      </w:r>
    </w:p>
    <w:p w14:paraId="4898BFED" w14:textId="464ACF19" w:rsidR="00C42B10" w:rsidRDefault="00C42B10" w:rsidP="00C42B10">
      <w:pPr>
        <w:pStyle w:val="tl"/>
        <w:shd w:val="clear" w:color="auto" w:fill="FFFFFE"/>
        <w:spacing w:line="283" w:lineRule="exact"/>
        <w:ind w:left="791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1.1. Správu o činnosti za rok 2024</w:t>
      </w:r>
    </w:p>
    <w:p w14:paraId="2707D5B2" w14:textId="4598B469" w:rsidR="00C42B10" w:rsidRDefault="00C42B10" w:rsidP="00C42B10">
      <w:pPr>
        <w:pStyle w:val="tl"/>
        <w:shd w:val="clear" w:color="auto" w:fill="FFFFFE"/>
        <w:spacing w:before="4" w:line="273" w:lineRule="exact"/>
        <w:ind w:left="829" w:right="436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1.2. Správu dozornej rady za rok 2024 </w:t>
      </w:r>
      <w:r>
        <w:rPr>
          <w:color w:val="0C0C0C"/>
          <w:sz w:val="22"/>
          <w:szCs w:val="22"/>
          <w:lang w:bidi="he-IL"/>
        </w:rPr>
        <w:br/>
        <w:t xml:space="preserve">1.3. Správu mandátovej komisie </w:t>
      </w:r>
    </w:p>
    <w:p w14:paraId="729DC509" w14:textId="77777777" w:rsidR="00C42B10" w:rsidRDefault="00C42B10" w:rsidP="00C42B10">
      <w:pPr>
        <w:pStyle w:val="tl"/>
        <w:numPr>
          <w:ilvl w:val="0"/>
          <w:numId w:val="1"/>
        </w:numPr>
        <w:shd w:val="clear" w:color="auto" w:fill="FFFFFE"/>
        <w:spacing w:before="297" w:line="244" w:lineRule="exact"/>
        <w:ind w:left="681" w:right="1071" w:hanging="302"/>
        <w:rPr>
          <w:color w:val="0C0C0C"/>
          <w:sz w:val="23"/>
          <w:szCs w:val="23"/>
          <w:lang w:bidi="he-IL"/>
        </w:rPr>
      </w:pPr>
      <w:r>
        <w:rPr>
          <w:b/>
          <w:bCs/>
          <w:color w:val="0C0C0C"/>
          <w:sz w:val="23"/>
          <w:szCs w:val="23"/>
          <w:lang w:bidi="he-IL"/>
        </w:rPr>
        <w:t xml:space="preserve">SCHVAĽUJE </w:t>
      </w:r>
      <w:r>
        <w:rPr>
          <w:color w:val="0C0C0C"/>
          <w:sz w:val="23"/>
          <w:szCs w:val="23"/>
          <w:lang w:bidi="he-IL"/>
        </w:rPr>
        <w:t xml:space="preserve">: </w:t>
      </w:r>
    </w:p>
    <w:p w14:paraId="299CCD07" w14:textId="77777777" w:rsidR="00C42B10" w:rsidRDefault="00C42B10" w:rsidP="00C42B10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Program členskej schôdze </w:t>
      </w:r>
    </w:p>
    <w:p w14:paraId="7F72489A" w14:textId="77777777" w:rsidR="00C42B10" w:rsidRDefault="00C42B10" w:rsidP="00C42B10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Voľbu zapisovateľa a dvoch overovateľov zápisnice</w:t>
      </w:r>
    </w:p>
    <w:p w14:paraId="5E582B96" w14:textId="77777777" w:rsidR="00C42B10" w:rsidRDefault="00C42B10" w:rsidP="00C42B10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Voľbu mandátovej komisie</w:t>
      </w:r>
    </w:p>
    <w:p w14:paraId="778D0C34" w14:textId="77777777" w:rsidR="00C42B10" w:rsidRDefault="00C42B10" w:rsidP="00C42B10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Voľbu návrhovej komisie</w:t>
      </w:r>
    </w:p>
    <w:p w14:paraId="791A2A9D" w14:textId="62C38FF7" w:rsidR="00C42B10" w:rsidRDefault="00C42B10" w:rsidP="00C42B10">
      <w:pPr>
        <w:pStyle w:val="tl"/>
        <w:shd w:val="clear" w:color="auto" w:fill="FFFFFE"/>
        <w:spacing w:line="287" w:lineRule="exact"/>
        <w:ind w:left="700"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2.5.  Ročnú účtovnú uzávierku za rok 2024</w:t>
      </w:r>
    </w:p>
    <w:p w14:paraId="7BE1AF75" w14:textId="1C40B3B2" w:rsidR="00C42B10" w:rsidRDefault="00C42B10" w:rsidP="00C42B10">
      <w:pPr>
        <w:pStyle w:val="tl"/>
        <w:shd w:val="clear" w:color="auto" w:fill="FFFFFE"/>
        <w:spacing w:line="287" w:lineRule="exact"/>
        <w:ind w:left="700"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2.6.  Rozdelenie zisku </w:t>
      </w:r>
      <w:r w:rsidR="005D7E0A">
        <w:rPr>
          <w:color w:val="0C0C0C"/>
          <w:sz w:val="22"/>
          <w:szCs w:val="22"/>
          <w:lang w:bidi="he-IL"/>
        </w:rPr>
        <w:t xml:space="preserve">5000eur po vyplatení náhrad za </w:t>
      </w:r>
      <w:proofErr w:type="spellStart"/>
      <w:r w:rsidR="005D7E0A">
        <w:rPr>
          <w:color w:val="0C0C0C"/>
          <w:sz w:val="22"/>
          <w:szCs w:val="22"/>
          <w:lang w:bidi="he-IL"/>
        </w:rPr>
        <w:t>bezásahové</w:t>
      </w:r>
      <w:proofErr w:type="spellEnd"/>
      <w:r w:rsidR="005D7E0A">
        <w:rPr>
          <w:color w:val="0C0C0C"/>
          <w:sz w:val="22"/>
          <w:szCs w:val="22"/>
          <w:lang w:bidi="he-IL"/>
        </w:rPr>
        <w:t xml:space="preserve"> pásmo na účet</w:t>
      </w:r>
    </w:p>
    <w:p w14:paraId="793A796B" w14:textId="6A7D6F28" w:rsidR="005D7E0A" w:rsidRDefault="005D7E0A" w:rsidP="00C42B10">
      <w:pPr>
        <w:pStyle w:val="tl"/>
        <w:shd w:val="clear" w:color="auto" w:fill="FFFFFE"/>
        <w:spacing w:line="287" w:lineRule="exact"/>
        <w:ind w:left="700"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2.7. Schvaľuje zmenu </w:t>
      </w:r>
      <w:proofErr w:type="spellStart"/>
      <w:r>
        <w:rPr>
          <w:color w:val="0C0C0C"/>
          <w:sz w:val="22"/>
          <w:szCs w:val="22"/>
          <w:lang w:bidi="he-IL"/>
        </w:rPr>
        <w:t>zonácie</w:t>
      </w:r>
      <w:proofErr w:type="spellEnd"/>
      <w:r>
        <w:rPr>
          <w:color w:val="0C0C0C"/>
          <w:sz w:val="22"/>
          <w:szCs w:val="22"/>
          <w:lang w:bidi="he-IL"/>
        </w:rPr>
        <w:t xml:space="preserve"> v poraste 296 a 295</w:t>
      </w:r>
    </w:p>
    <w:p w14:paraId="39C87234" w14:textId="5B39A8A2" w:rsidR="005D7E0A" w:rsidRDefault="00C42B10" w:rsidP="005D7E0A">
      <w:pPr>
        <w:pStyle w:val="tl"/>
        <w:shd w:val="clear" w:color="auto" w:fill="FFFFFE"/>
        <w:spacing w:line="287" w:lineRule="exact"/>
        <w:ind w:left="700"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2.</w:t>
      </w:r>
      <w:r w:rsidR="005D7E0A">
        <w:rPr>
          <w:color w:val="0C0C0C"/>
          <w:sz w:val="22"/>
          <w:szCs w:val="22"/>
          <w:lang w:bidi="he-IL"/>
        </w:rPr>
        <w:t>8</w:t>
      </w:r>
      <w:r>
        <w:rPr>
          <w:color w:val="0C0C0C"/>
          <w:sz w:val="22"/>
          <w:szCs w:val="22"/>
          <w:lang w:bidi="he-IL"/>
        </w:rPr>
        <w:t xml:space="preserve">. Odmeny pre členov výboru a dozornej rady za rok 2024 vo výške  </w:t>
      </w:r>
      <w:r w:rsidR="005D7E0A">
        <w:rPr>
          <w:color w:val="0C0C0C"/>
          <w:sz w:val="22"/>
          <w:szCs w:val="22"/>
          <w:lang w:bidi="he-IL"/>
        </w:rPr>
        <w:t>150eur/osoba</w:t>
      </w:r>
    </w:p>
    <w:p w14:paraId="489C1D26" w14:textId="062F0344" w:rsidR="00C42B10" w:rsidRDefault="00C42B10" w:rsidP="005D7E0A">
      <w:pPr>
        <w:pStyle w:val="tl"/>
        <w:shd w:val="clear" w:color="auto" w:fill="FFFFFE"/>
        <w:spacing w:line="287" w:lineRule="exact"/>
        <w:ind w:left="700"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2.</w:t>
      </w:r>
      <w:r w:rsidR="005D7E0A">
        <w:rPr>
          <w:color w:val="0C0C0C"/>
          <w:sz w:val="22"/>
          <w:szCs w:val="22"/>
          <w:lang w:bidi="he-IL"/>
        </w:rPr>
        <w:t>9</w:t>
      </w:r>
      <w:r>
        <w:rPr>
          <w:color w:val="0C0C0C"/>
          <w:sz w:val="22"/>
          <w:szCs w:val="22"/>
          <w:lang w:bidi="he-IL"/>
        </w:rPr>
        <w:t>. Množstvo a cenu za palivovú drevo na odbernom mieste pre rok 2024 za trhovú cenu.</w:t>
      </w:r>
    </w:p>
    <w:p w14:paraId="28172475" w14:textId="77777777" w:rsidR="00C42B10" w:rsidRDefault="00C42B10" w:rsidP="00C42B10">
      <w:pPr>
        <w:pStyle w:val="tl"/>
        <w:shd w:val="clear" w:color="auto" w:fill="FFFFFE"/>
        <w:spacing w:before="297" w:line="263" w:lineRule="exact"/>
        <w:ind w:left="397" w:right="1253"/>
        <w:rPr>
          <w:b/>
          <w:bCs/>
          <w:color w:val="0C0C0C"/>
          <w:sz w:val="23"/>
          <w:szCs w:val="23"/>
          <w:lang w:bidi="he-IL"/>
        </w:rPr>
      </w:pPr>
      <w:r>
        <w:rPr>
          <w:b/>
          <w:bCs/>
          <w:color w:val="0C0C0C"/>
          <w:sz w:val="23"/>
          <w:szCs w:val="23"/>
          <w:lang w:bidi="he-IL"/>
        </w:rPr>
        <w:t xml:space="preserve">4.UKLADÁ PREDSTAVENSTVU: </w:t>
      </w:r>
    </w:p>
    <w:p w14:paraId="1ADE5FCB" w14:textId="19117151" w:rsidR="00C42B10" w:rsidRDefault="00C42B10" w:rsidP="00C42B10">
      <w:pPr>
        <w:pStyle w:val="tl"/>
        <w:shd w:val="clear" w:color="auto" w:fill="FFFFFE"/>
        <w:spacing w:line="287" w:lineRule="exact"/>
        <w:ind w:left="714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4.1. Pokračovať v ťažbe podľa </w:t>
      </w:r>
      <w:r w:rsidR="005D7E0A">
        <w:rPr>
          <w:color w:val="0C0C0C"/>
          <w:sz w:val="22"/>
          <w:szCs w:val="22"/>
          <w:lang w:bidi="he-IL"/>
        </w:rPr>
        <w:t>plánu starostlivosti o les</w:t>
      </w:r>
      <w:r>
        <w:rPr>
          <w:color w:val="0C0C0C"/>
          <w:sz w:val="22"/>
          <w:szCs w:val="22"/>
          <w:lang w:bidi="he-IL"/>
        </w:rPr>
        <w:t xml:space="preserve"> </w:t>
      </w:r>
    </w:p>
    <w:p w14:paraId="600DA691" w14:textId="77777777" w:rsidR="00C42B10" w:rsidRDefault="00C42B10" w:rsidP="00C42B10">
      <w:pPr>
        <w:pStyle w:val="tl"/>
        <w:shd w:val="clear" w:color="auto" w:fill="FFFFFE"/>
        <w:spacing w:line="278" w:lineRule="exact"/>
        <w:ind w:right="1425" w:firstLine="708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4.2. Organizovať brigády podľa potreby odborného lesného hospodára </w:t>
      </w:r>
      <w:r>
        <w:rPr>
          <w:color w:val="0C0C0C"/>
          <w:sz w:val="22"/>
          <w:szCs w:val="22"/>
          <w:lang w:bidi="he-IL"/>
        </w:rPr>
        <w:br/>
        <w:t xml:space="preserve">              formou pozvánok alebo vyhlásením v miestnom rozhlase </w:t>
      </w:r>
    </w:p>
    <w:p w14:paraId="7D731A78" w14:textId="34037AB3" w:rsidR="00C42B10" w:rsidRDefault="00C42B10" w:rsidP="00C42B10">
      <w:pPr>
        <w:pStyle w:val="tl"/>
        <w:shd w:val="clear" w:color="auto" w:fill="FFFFFE"/>
        <w:spacing w:line="278" w:lineRule="exact"/>
        <w:ind w:left="1079" w:right="1425" w:hanging="359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4.</w:t>
      </w:r>
      <w:r w:rsidR="005D7E0A">
        <w:rPr>
          <w:color w:val="0C0C0C"/>
          <w:sz w:val="22"/>
          <w:szCs w:val="22"/>
          <w:lang w:bidi="he-IL"/>
        </w:rPr>
        <w:t>3</w:t>
      </w:r>
      <w:r>
        <w:rPr>
          <w:color w:val="0C0C0C"/>
          <w:sz w:val="22"/>
          <w:szCs w:val="22"/>
          <w:lang w:bidi="he-IL"/>
        </w:rPr>
        <w:t>. Vypracovať dodatok k</w:t>
      </w:r>
      <w:r w:rsidR="005D7E0A">
        <w:rPr>
          <w:color w:val="0C0C0C"/>
          <w:sz w:val="22"/>
          <w:szCs w:val="22"/>
          <w:lang w:bidi="he-IL"/>
        </w:rPr>
        <w:t> </w:t>
      </w:r>
      <w:r>
        <w:rPr>
          <w:color w:val="0C0C0C"/>
          <w:sz w:val="22"/>
          <w:szCs w:val="22"/>
          <w:lang w:bidi="he-IL"/>
        </w:rPr>
        <w:t>stanovám</w:t>
      </w:r>
    </w:p>
    <w:p w14:paraId="03D389F5" w14:textId="4CB049D1" w:rsidR="005D7E0A" w:rsidRDefault="005D7E0A" w:rsidP="00C42B10">
      <w:pPr>
        <w:pStyle w:val="tl"/>
        <w:shd w:val="clear" w:color="auto" w:fill="FFFFFE"/>
        <w:spacing w:line="278" w:lineRule="exact"/>
        <w:ind w:left="1079" w:right="1425" w:hanging="359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4.4. Zachovať </w:t>
      </w:r>
      <w:proofErr w:type="spellStart"/>
      <w:r>
        <w:rPr>
          <w:color w:val="0C0C0C"/>
          <w:sz w:val="22"/>
          <w:szCs w:val="22"/>
          <w:lang w:bidi="he-IL"/>
        </w:rPr>
        <w:t>zonáciu</w:t>
      </w:r>
      <w:proofErr w:type="spellEnd"/>
      <w:r>
        <w:rPr>
          <w:color w:val="0C0C0C"/>
          <w:sz w:val="22"/>
          <w:szCs w:val="22"/>
          <w:lang w:bidi="he-IL"/>
        </w:rPr>
        <w:t xml:space="preserve"> v ostatných porastoch podľa doteraz platného plánu starostlivosti o les</w:t>
      </w:r>
    </w:p>
    <w:p w14:paraId="43CB79C9" w14:textId="77777777" w:rsidR="00C42B10" w:rsidRDefault="00C42B10" w:rsidP="00C42B10">
      <w:pPr>
        <w:pStyle w:val="tl"/>
        <w:shd w:val="clear" w:color="auto" w:fill="FFFFFE"/>
        <w:spacing w:line="278" w:lineRule="exact"/>
        <w:ind w:left="1079" w:right="1425" w:hanging="1079"/>
        <w:rPr>
          <w:color w:val="0C0C0C"/>
          <w:sz w:val="22"/>
          <w:szCs w:val="22"/>
          <w:lang w:bidi="he-IL"/>
        </w:rPr>
      </w:pPr>
    </w:p>
    <w:p w14:paraId="700BE829" w14:textId="77777777" w:rsidR="00C42B10" w:rsidRDefault="00C42B10" w:rsidP="00C42B10">
      <w:pPr>
        <w:pStyle w:val="tl"/>
        <w:shd w:val="clear" w:color="auto" w:fill="FFFFFE"/>
        <w:spacing w:line="278" w:lineRule="exact"/>
        <w:ind w:left="1079" w:right="1425" w:hanging="1079"/>
        <w:rPr>
          <w:color w:val="0C0C0C"/>
          <w:sz w:val="22"/>
          <w:szCs w:val="22"/>
          <w:lang w:bidi="he-IL"/>
        </w:rPr>
      </w:pPr>
    </w:p>
    <w:p w14:paraId="13D66C6D" w14:textId="77777777" w:rsidR="00C42B10" w:rsidRDefault="00C42B10" w:rsidP="00C42B10">
      <w:pPr>
        <w:pStyle w:val="tl"/>
        <w:shd w:val="clear" w:color="auto" w:fill="FFFFFE"/>
        <w:spacing w:line="278" w:lineRule="exact"/>
        <w:ind w:left="1079" w:right="1425" w:hanging="1079"/>
        <w:rPr>
          <w:color w:val="0C0C0C"/>
          <w:sz w:val="22"/>
          <w:szCs w:val="22"/>
          <w:lang w:bidi="he-IL"/>
        </w:rPr>
      </w:pPr>
    </w:p>
    <w:p w14:paraId="240A4B12" w14:textId="4B985E0E" w:rsidR="00C42B10" w:rsidRDefault="00C42B10" w:rsidP="00C42B10">
      <w:pPr>
        <w:pStyle w:val="tl"/>
        <w:shd w:val="clear" w:color="auto" w:fill="FFFFFE"/>
        <w:spacing w:line="283" w:lineRule="exact"/>
        <w:ind w:left="1127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 Lipovci 23.02.2025</w:t>
      </w:r>
    </w:p>
    <w:p w14:paraId="2F5D14F5" w14:textId="77777777" w:rsidR="00C42B10" w:rsidRDefault="00C42B10" w:rsidP="00C42B10">
      <w:pPr>
        <w:pStyle w:val="tl"/>
        <w:shd w:val="clear" w:color="auto" w:fill="FFFFFE"/>
        <w:spacing w:line="283" w:lineRule="exact"/>
        <w:ind w:left="1127" w:right="1253"/>
        <w:rPr>
          <w:color w:val="0C0C0C"/>
          <w:sz w:val="22"/>
          <w:szCs w:val="22"/>
          <w:lang w:bidi="he-IL"/>
        </w:rPr>
      </w:pPr>
    </w:p>
    <w:p w14:paraId="39EEB13B" w14:textId="77777777" w:rsidR="00C42B10" w:rsidRDefault="00C42B10" w:rsidP="00C42B10">
      <w:pPr>
        <w:pStyle w:val="tl"/>
        <w:shd w:val="clear" w:color="auto" w:fill="FFFFFE"/>
        <w:spacing w:before="273" w:line="316" w:lineRule="exact"/>
        <w:ind w:left="4981" w:right="1225" w:firstLine="355"/>
        <w:rPr>
          <w:color w:val="0C0C0C"/>
          <w:sz w:val="22"/>
          <w:szCs w:val="22"/>
          <w:lang w:bidi="he-IL"/>
        </w:rPr>
      </w:pPr>
      <w:proofErr w:type="spellStart"/>
      <w:r>
        <w:rPr>
          <w:color w:val="0C0C0C"/>
          <w:sz w:val="22"/>
          <w:szCs w:val="22"/>
          <w:lang w:bidi="he-IL"/>
        </w:rPr>
        <w:t>Rúvusová</w:t>
      </w:r>
      <w:proofErr w:type="spellEnd"/>
      <w:r>
        <w:rPr>
          <w:color w:val="0C0C0C"/>
          <w:sz w:val="22"/>
          <w:szCs w:val="22"/>
          <w:lang w:bidi="he-IL"/>
        </w:rPr>
        <w:t xml:space="preserve"> Jaroslava  </w:t>
      </w:r>
      <w:r>
        <w:rPr>
          <w:color w:val="0C0C0C"/>
          <w:sz w:val="22"/>
          <w:szCs w:val="22"/>
          <w:lang w:bidi="he-IL"/>
        </w:rPr>
        <w:br/>
        <w:t xml:space="preserve">predseda návrhovej komisie </w:t>
      </w:r>
    </w:p>
    <w:p w14:paraId="1511E70C" w14:textId="77777777" w:rsidR="00C42B10" w:rsidRDefault="00C42B10" w:rsidP="00C42B10">
      <w:pPr>
        <w:pStyle w:val="tl"/>
        <w:rPr>
          <w:sz w:val="22"/>
          <w:szCs w:val="22"/>
          <w:lang w:bidi="he-IL"/>
        </w:rPr>
      </w:pPr>
    </w:p>
    <w:p w14:paraId="6AD97D31" w14:textId="77777777" w:rsidR="00C42B10" w:rsidRDefault="00C42B10" w:rsidP="00C42B10"/>
    <w:p w14:paraId="34A4A5BB" w14:textId="77777777" w:rsidR="00C42B10" w:rsidRDefault="00C42B10" w:rsidP="00C42B10"/>
    <w:p w14:paraId="1F3F43B6" w14:textId="77777777" w:rsidR="00AB672F" w:rsidRDefault="00AB672F"/>
    <w:sectPr w:rsidR="00AB6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07592"/>
    <w:multiLevelType w:val="hybridMultilevel"/>
    <w:tmpl w:val="EDE659B4"/>
    <w:lvl w:ilvl="0" w:tplc="041B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" w15:restartNumberingAfterBreak="0">
    <w:nsid w:val="2F923983"/>
    <w:multiLevelType w:val="multilevel"/>
    <w:tmpl w:val="EF2E4EDC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C0C0C"/>
      </w:rPr>
    </w:lvl>
    <w:lvl w:ilvl="1">
      <w:start w:val="1"/>
      <w:numFmt w:val="decimal"/>
      <w:isLgl/>
      <w:lvlText w:val="%1.%2"/>
      <w:lvlJc w:val="left"/>
      <w:pPr>
        <w:ind w:left="10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5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63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7040" w:hanging="144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10"/>
    <w:rsid w:val="005D7E0A"/>
    <w:rsid w:val="00AB672F"/>
    <w:rsid w:val="00C4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0A9FC"/>
  <w15:chartTrackingRefBased/>
  <w15:docId w15:val="{07F0A8CE-9724-4CB4-8CD7-5BB93CAED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2B10"/>
    <w:rPr>
      <w:rFonts w:eastAsiaTheme="minorEastAsia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C42B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2025-02-22T17:12:00Z</cp:lastPrinted>
  <dcterms:created xsi:type="dcterms:W3CDTF">2025-02-19T10:51:00Z</dcterms:created>
  <dcterms:modified xsi:type="dcterms:W3CDTF">2025-02-22T17:13:00Z</dcterms:modified>
</cp:coreProperties>
</file>